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621560">
        <w:t>529</w:t>
      </w:r>
      <w:r w:rsidR="00C44BE4">
        <w:rPr>
          <w:rFonts w:ascii="Garamond" w:hAnsi="Garamond"/>
        </w:rPr>
        <w:t>/</w:t>
      </w:r>
      <w:permStart w:id="42746557"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42746557"/>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967795389"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967795389"/>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43690A">
        <w:rPr>
          <w:rFonts w:ascii="Garamond" w:hAnsi="Garamond" w:cs="Arial"/>
          <w:bCs/>
        </w:rPr>
        <w:t>1</w:t>
      </w:r>
      <w:r w:rsidR="00CC1A78">
        <w:rPr>
          <w:rFonts w:ascii="Garamond" w:hAnsi="Garamond" w:cs="Arial"/>
          <w:bCs/>
        </w:rPr>
        <w:t>1</w:t>
      </w:r>
      <w:r w:rsidR="00621560">
        <w:rPr>
          <w:rFonts w:ascii="Garamond" w:hAnsi="Garamond" w:cs="Arial"/>
          <w:bCs/>
        </w:rPr>
        <w:t>5</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30D15" w:rsidRDefault="00C85BFD" w:rsidP="003B3BCF">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621560" w:rsidRPr="00621560" w:rsidRDefault="00621560" w:rsidP="00621560">
      <w:pPr>
        <w:spacing w:after="0"/>
        <w:ind w:left="2825" w:hanging="2120"/>
        <w:jc w:val="both"/>
        <w:rPr>
          <w:rFonts w:ascii="Garamond" w:hAnsi="Garamond" w:cs="Arial"/>
          <w:i/>
        </w:rPr>
      </w:pPr>
      <w:r w:rsidRPr="00621560">
        <w:rPr>
          <w:rFonts w:ascii="Garamond" w:hAnsi="Garamond" w:cs="Arial"/>
          <w:i/>
        </w:rPr>
        <w:t>Název projektu</w:t>
      </w:r>
      <w:r w:rsidRPr="00621560">
        <w:rPr>
          <w:rFonts w:ascii="Garamond" w:hAnsi="Garamond" w:cs="Arial"/>
          <w:i/>
        </w:rPr>
        <w:t xml:space="preserve"> pol. 2</w:t>
      </w:r>
      <w:r w:rsidRPr="00621560">
        <w:rPr>
          <w:rFonts w:ascii="Garamond" w:hAnsi="Garamond" w:cs="Arial"/>
          <w:i/>
        </w:rPr>
        <w:t xml:space="preserve">: </w:t>
      </w:r>
      <w:r w:rsidRPr="00621560">
        <w:rPr>
          <w:rFonts w:ascii="Garamond" w:hAnsi="Garamond" w:cs="Arial"/>
          <w:i/>
        </w:rPr>
        <w:tab/>
      </w:r>
      <w:r>
        <w:rPr>
          <w:rFonts w:ascii="Garamond" w:hAnsi="Garamond" w:cs="Arial"/>
          <w:i/>
        </w:rPr>
        <w:t xml:space="preserve">  </w:t>
      </w:r>
      <w:r w:rsidRPr="00621560">
        <w:rPr>
          <w:rFonts w:ascii="Garamond" w:hAnsi="Garamond" w:cs="Arial"/>
          <w:i/>
        </w:rPr>
        <w:t>Vybrané instituty nové úpravy soukromého a trestního práva v aplikační praxi - III</w:t>
      </w:r>
    </w:p>
    <w:p w:rsidR="00621560" w:rsidRDefault="00621560" w:rsidP="00621560">
      <w:pPr>
        <w:spacing w:after="0"/>
        <w:ind w:left="705"/>
        <w:jc w:val="both"/>
        <w:rPr>
          <w:rFonts w:ascii="Garamond" w:hAnsi="Garamond" w:cs="Arial"/>
          <w:i/>
        </w:rPr>
      </w:pPr>
      <w:r w:rsidRPr="00621560">
        <w:rPr>
          <w:rFonts w:ascii="Garamond" w:hAnsi="Garamond" w:cs="Arial"/>
          <w:i/>
        </w:rPr>
        <w:t>Číslo projektu</w:t>
      </w:r>
      <w:r w:rsidRPr="00621560">
        <w:rPr>
          <w:rFonts w:ascii="Garamond" w:hAnsi="Garamond" w:cs="Arial"/>
          <w:i/>
        </w:rPr>
        <w:t xml:space="preserve"> pol. 2</w:t>
      </w:r>
      <w:r w:rsidRPr="00621560">
        <w:rPr>
          <w:rFonts w:ascii="Garamond" w:hAnsi="Garamond" w:cs="Arial"/>
          <w:i/>
        </w:rPr>
        <w:t xml:space="preserve">: </w:t>
      </w:r>
      <w:r w:rsidRPr="00621560">
        <w:rPr>
          <w:rFonts w:ascii="Garamond" w:hAnsi="Garamond" w:cs="Arial"/>
          <w:i/>
        </w:rPr>
        <w:tab/>
      </w:r>
      <w:r>
        <w:rPr>
          <w:rFonts w:ascii="Garamond" w:hAnsi="Garamond" w:cs="Arial"/>
          <w:i/>
        </w:rPr>
        <w:t xml:space="preserve">  </w:t>
      </w:r>
      <w:r w:rsidRPr="00621560">
        <w:rPr>
          <w:rFonts w:ascii="Garamond" w:hAnsi="Garamond" w:cs="Arial"/>
          <w:i/>
        </w:rPr>
        <w:t>SGS-2019-012</w:t>
      </w:r>
    </w:p>
    <w:p w:rsidR="00621560" w:rsidRPr="00621560" w:rsidRDefault="00621560" w:rsidP="00621560">
      <w:pPr>
        <w:spacing w:after="0"/>
        <w:ind w:left="705"/>
        <w:jc w:val="both"/>
        <w:rPr>
          <w:rFonts w:ascii="Garamond" w:hAnsi="Garamond" w:cs="Arial"/>
          <w:i/>
        </w:rPr>
      </w:pPr>
      <w:r w:rsidRPr="00621560">
        <w:rPr>
          <w:rFonts w:ascii="Garamond" w:hAnsi="Garamond" w:cs="Arial"/>
          <w:i/>
        </w:rPr>
        <w:t>Název projektu</w:t>
      </w:r>
      <w:r>
        <w:rPr>
          <w:rFonts w:ascii="Garamond" w:hAnsi="Garamond" w:cs="Arial"/>
          <w:i/>
        </w:rPr>
        <w:t xml:space="preserve"> pol. 5 a 6</w:t>
      </w:r>
      <w:r w:rsidRPr="00621560">
        <w:rPr>
          <w:rFonts w:ascii="Garamond" w:hAnsi="Garamond" w:cs="Arial"/>
          <w:i/>
        </w:rPr>
        <w:t xml:space="preserve">: </w:t>
      </w:r>
      <w:r>
        <w:rPr>
          <w:rFonts w:ascii="Garamond" w:hAnsi="Garamond" w:cs="Arial"/>
          <w:i/>
        </w:rPr>
        <w:t xml:space="preserve">   </w:t>
      </w:r>
      <w:r w:rsidRPr="00621560">
        <w:rPr>
          <w:rFonts w:ascii="Garamond" w:hAnsi="Garamond" w:cs="Arial"/>
          <w:i/>
        </w:rPr>
        <w:t xml:space="preserve">Podpora rozvoje digitální gramotnosti </w:t>
      </w:r>
    </w:p>
    <w:p w:rsidR="00621560" w:rsidRPr="00621560" w:rsidRDefault="00621560" w:rsidP="00621560">
      <w:pPr>
        <w:spacing w:after="0"/>
        <w:ind w:left="705"/>
        <w:jc w:val="both"/>
        <w:rPr>
          <w:rFonts w:ascii="Garamond" w:hAnsi="Garamond" w:cs="Arial"/>
          <w:i/>
        </w:rPr>
      </w:pPr>
      <w:r w:rsidRPr="00621560">
        <w:rPr>
          <w:rFonts w:ascii="Garamond" w:hAnsi="Garamond" w:cs="Arial"/>
          <w:i/>
        </w:rPr>
        <w:t>Číslo projektu</w:t>
      </w:r>
      <w:r>
        <w:rPr>
          <w:rFonts w:ascii="Garamond" w:hAnsi="Garamond" w:cs="Arial"/>
          <w:i/>
        </w:rPr>
        <w:t xml:space="preserve"> pol. 5 a 6</w:t>
      </w:r>
      <w:r w:rsidRPr="00621560">
        <w:rPr>
          <w:rFonts w:ascii="Garamond" w:hAnsi="Garamond" w:cs="Arial"/>
          <w:i/>
        </w:rPr>
        <w:t xml:space="preserve">: </w:t>
      </w:r>
      <w:r>
        <w:rPr>
          <w:rFonts w:ascii="Garamond" w:hAnsi="Garamond" w:cs="Arial"/>
          <w:i/>
        </w:rPr>
        <w:t xml:space="preserve">     </w:t>
      </w:r>
      <w:r w:rsidRPr="00621560">
        <w:rPr>
          <w:rFonts w:ascii="Garamond" w:hAnsi="Garamond" w:cs="Arial"/>
          <w:i/>
        </w:rPr>
        <w:t>CZ.02.3.68/0.0/0.0/16_036/0005366</w:t>
      </w:r>
    </w:p>
    <w:p w:rsidR="008A3F2B" w:rsidRPr="00DD6056" w:rsidRDefault="00940C16" w:rsidP="003B3BCF">
      <w:pPr>
        <w:spacing w:after="0"/>
        <w:ind w:left="705" w:hanging="705"/>
        <w:jc w:val="both"/>
        <w:rPr>
          <w:rFonts w:ascii="Garamond" w:hAnsi="Garamond" w:cs="Arial"/>
        </w:rPr>
      </w:pPr>
      <w:r>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52282C" w:rsidRPr="00C30D15">
        <w:rPr>
          <w:rFonts w:ascii="Garamond" w:hAnsi="Garamond"/>
          <w:b/>
        </w:rPr>
        <w:t>21</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bookmarkStart w:id="0" w:name="_GoBack"/>
      <w:bookmarkEnd w:id="0"/>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89545509"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89545509"/>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261299528"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261299528"/>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lastRenderedPageBreak/>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 xml:space="preserve">Prodávající bude poskytovat Kupujícímu technickou podporu (v českém, slovenském nebo anglickém jazyce) v pracovní dny v době od 08:00 do 14:00. Smluvní strany spolu budou komunikovat všemi oběma smluvním stranám dostupnými způsoby komunikace. Sjednávají si, že </w:t>
      </w:r>
      <w:r w:rsidR="0092265B" w:rsidRPr="0092265B">
        <w:rPr>
          <w:rFonts w:ascii="Garamond" w:hAnsi="Garamond" w:cs="Arial"/>
        </w:rPr>
        <w:lastRenderedPageBreak/>
        <w:t>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lastRenderedPageBreak/>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lastRenderedPageBreak/>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826419897"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lastRenderedPageBreak/>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lastRenderedPageBreak/>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lastRenderedPageBreak/>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826419897"/>
    </w:tbl>
    <w:p w:rsidR="002E4F27" w:rsidRPr="00DD6056" w:rsidRDefault="002E4F27" w:rsidP="0002540C">
      <w:pPr>
        <w:rPr>
          <w:rFonts w:ascii="Garamond" w:hAnsi="Garamond"/>
        </w:rPr>
      </w:pPr>
    </w:p>
    <w:sectPr w:rsidR="002E4F27" w:rsidRPr="00DD6056" w:rsidSect="00FB709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560" w:rsidRDefault="00621560">
    <w:pPr>
      <w:pStyle w:val="Zpat"/>
    </w:pPr>
    <w:r>
      <w:rPr>
        <w:noProof/>
      </w:rPr>
      <w:drawing>
        <wp:inline distT="0" distB="0" distL="0" distR="0" wp14:anchorId="011BA71C" wp14:editId="1CE680FD">
          <wp:extent cx="4157" cy="8313"/>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4157" cy="8313"/>
                  </a:xfrm>
                  <a:prstGeom prst="rect">
                    <a:avLst/>
                  </a:prstGeom>
                </pic:spPr>
              </pic:pic>
            </a:graphicData>
          </a:graphic>
        </wp:inline>
      </w:drawing>
    </w:r>
    <w:r w:rsidRPr="00621560">
      <w:rPr>
        <w:noProof/>
      </w:rPr>
      <w:t xml:space="preserve"> </w:t>
    </w:r>
    <w:r>
      <w:rPr>
        <w:noProof/>
      </w:rPr>
      <w:drawing>
        <wp:inline distT="0" distB="0" distL="0" distR="0" wp14:anchorId="2A6A6A62" wp14:editId="4F80096B">
          <wp:extent cx="4157" cy="8313"/>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4157" cy="8313"/>
                  </a:xfrm>
                  <a:prstGeom prst="rect">
                    <a:avLst/>
                  </a:prstGeom>
                </pic:spPr>
              </pic:pic>
            </a:graphicData>
          </a:graphic>
        </wp:inline>
      </w:drawing>
    </w:r>
    <w:r w:rsidRPr="00621560">
      <w:rPr>
        <w:noProof/>
      </w:rPr>
      <w:t xml:space="preserve"> </w:t>
    </w:r>
    <w:r>
      <w:rPr>
        <w:noProof/>
      </w:rPr>
      <w:drawing>
        <wp:inline distT="0" distB="0" distL="0" distR="0" wp14:anchorId="182725BC" wp14:editId="57136E7D">
          <wp:extent cx="5760720" cy="1278187"/>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5760720" cy="1278187"/>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ocumentProtection w:edit="readOnly" w:formatting="1" w:enforcement="1" w:cryptProviderType="rsaFull" w:cryptAlgorithmClass="hash" w:cryptAlgorithmType="typeAny" w:cryptAlgorithmSid="4" w:cryptSpinCount="100000" w:hash="xtcql2Gd4bpq/ZrGsE5RVkGGgLg=" w:salt="/QM3fMV1JZu1GbYnC2ruUQ=="/>
  <w:defaultTabStop w:val="708"/>
  <w:hyphenationZone w:val="425"/>
  <w:characterSpacingControl w:val="doNotCompress"/>
  <w:hdrShapeDefaults>
    <o:shapedefaults v:ext="edit" spidmax="50790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16FE"/>
    <w:rsid w:val="001F6C82"/>
    <w:rsid w:val="00204A66"/>
    <w:rsid w:val="00207400"/>
    <w:rsid w:val="00217AEA"/>
    <w:rsid w:val="002368D8"/>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200E0"/>
    <w:rsid w:val="0052282C"/>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1560"/>
    <w:rsid w:val="00622BF9"/>
    <w:rsid w:val="00622E7F"/>
    <w:rsid w:val="0062355C"/>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2FBF"/>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84F24"/>
    <w:rsid w:val="00E932EB"/>
    <w:rsid w:val="00E9661C"/>
    <w:rsid w:val="00EA1DE8"/>
    <w:rsid w:val="00EA2F2C"/>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079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771181">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DE02F8-7E68-4CE1-9B0E-EE8B3325F6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9</Pages>
  <Words>3036</Words>
  <Characters>17915</Characters>
  <Application>Microsoft Office Word</Application>
  <DocSecurity>8</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34</cp:revision>
  <cp:lastPrinted>2014-05-16T09:23:00Z</cp:lastPrinted>
  <dcterms:created xsi:type="dcterms:W3CDTF">2019-06-07T05:05:00Z</dcterms:created>
  <dcterms:modified xsi:type="dcterms:W3CDTF">2019-11-05T13:46:00Z</dcterms:modified>
</cp:coreProperties>
</file>